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B8CBE" w14:textId="48648BFC" w:rsidR="002950EA" w:rsidRDefault="002950EA">
      <w:pPr>
        <w:rPr>
          <w:rFonts w:hint="eastAsia"/>
        </w:rPr>
      </w:pPr>
      <w:r w:rsidRPr="002950EA">
        <w:rPr>
          <w:rFonts w:hint="eastAsia"/>
          <w:sz w:val="32"/>
          <w:szCs w:val="36"/>
        </w:rPr>
        <w:t>附件：</w:t>
      </w:r>
    </w:p>
    <w:p w14:paraId="53DC4583" w14:textId="44639412" w:rsidR="002950EA" w:rsidRDefault="002950EA"/>
    <w:p w14:paraId="3B345C71" w14:textId="77777777" w:rsidR="002950EA" w:rsidRDefault="002950EA">
      <w:pPr>
        <w:rPr>
          <w:rFonts w:hint="eastAsia"/>
        </w:rPr>
      </w:pPr>
    </w:p>
    <w:tbl>
      <w:tblPr>
        <w:tblW w:w="13604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65"/>
        <w:gridCol w:w="1050"/>
        <w:gridCol w:w="510"/>
        <w:gridCol w:w="780"/>
        <w:gridCol w:w="705"/>
        <w:gridCol w:w="795"/>
        <w:gridCol w:w="585"/>
        <w:gridCol w:w="3239"/>
        <w:gridCol w:w="3570"/>
        <w:gridCol w:w="1095"/>
      </w:tblGrid>
      <w:tr w:rsidR="00AB7174" w14:paraId="3074144A" w14:textId="77777777">
        <w:trPr>
          <w:trHeight w:val="675"/>
        </w:trPr>
        <w:tc>
          <w:tcPr>
            <w:tcW w:w="136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41449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黑体" w:eastAsia="黑体" w:hAnsi="宋体"/>
                <w:color w:val="000000"/>
                <w:sz w:val="36"/>
                <w:szCs w:val="36"/>
              </w:rPr>
            </w:pPr>
            <w:r>
              <w:rPr>
                <w:rStyle w:val="NormalCharacter"/>
                <w:rFonts w:ascii="黑体" w:eastAsia="黑体" w:hAnsi="宋体"/>
                <w:color w:val="000000"/>
                <w:kern w:val="0"/>
                <w:sz w:val="36"/>
                <w:szCs w:val="36"/>
              </w:rPr>
              <w:t>闽江师专2021年公开招聘福州幼教集团所属幼儿园工作人员岗位信息表</w:t>
            </w:r>
          </w:p>
        </w:tc>
      </w:tr>
      <w:tr w:rsidR="00AB7174" w14:paraId="30741456" w14:textId="77777777">
        <w:trPr>
          <w:trHeight w:val="1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144B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144C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144D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144E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144F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1450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1451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1452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1453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1454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1455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B7174" w14:paraId="30741463" w14:textId="77777777">
        <w:trPr>
          <w:trHeight w:val="7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57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58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59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副园长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5A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5B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5C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5D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5E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5F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学前教育、学前教育学、儿童教育、幼儿教育、艺术教育（学前方向）、课程与教学论（学前教育）、</w:t>
            </w:r>
          </w:p>
          <w:p w14:paraId="30741460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早期教育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61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1.在县区级示范性幼儿园（或以上）担任过2年（或两学年）以上幼儿园副园长（分管过后勤工作）及以上职务;2.原幼儿园办</w:t>
            </w:r>
            <w:proofErr w:type="gramStart"/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园规模需达到</w:t>
            </w:r>
            <w:proofErr w:type="gramEnd"/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9个班（或以上）；3.具有幼儿园教师资格证.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62" w14:textId="77777777" w:rsidR="00AB7174" w:rsidRDefault="00855032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  <w:t>主要分管后勤工作</w:t>
            </w:r>
          </w:p>
        </w:tc>
      </w:tr>
      <w:tr w:rsidR="00AB7174" w14:paraId="30741470" w14:textId="77777777">
        <w:trPr>
          <w:trHeight w:val="7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64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65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66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67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68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69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6A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6B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6C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学前教育、学前教育学、儿童教育、幼儿教育、艺术教育（学前方向）、课程与教学论（学前教育）、</w:t>
            </w:r>
          </w:p>
          <w:p w14:paraId="3074146D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早期教育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6E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  <w:szCs w:val="20"/>
              </w:rPr>
              <w:t>1.在县区级示范性幼儿园（或以上）从事幼儿教育一线教学2年（或两学年）及以上；2.具有幼儿教师资格证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146F" w14:textId="77777777" w:rsidR="00AB7174" w:rsidRDefault="00855032">
            <w:pPr>
              <w:snapToGrid w:val="0"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  <w:t>入职本园后需能承担</w:t>
            </w:r>
            <w:proofErr w:type="gramEnd"/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  <w:t>班主任工作。</w:t>
            </w:r>
          </w:p>
        </w:tc>
      </w:tr>
      <w:tr w:rsidR="00AB7174" w14:paraId="30741472" w14:textId="77777777">
        <w:trPr>
          <w:trHeight w:val="720"/>
        </w:trPr>
        <w:tc>
          <w:tcPr>
            <w:tcW w:w="136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41471" w14:textId="77777777" w:rsidR="00AB7174" w:rsidRDefault="00AB7174">
            <w:pPr>
              <w:snapToGrid w:val="0"/>
              <w:jc w:val="left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</w:tbl>
    <w:p w14:paraId="30741473" w14:textId="77777777" w:rsidR="00AB7174" w:rsidRDefault="00AB7174">
      <w:pPr>
        <w:snapToGrid w:val="0"/>
        <w:rPr>
          <w:rStyle w:val="NormalCharacter"/>
        </w:rPr>
      </w:pPr>
    </w:p>
    <w:sectPr w:rsidR="00AB7174">
      <w:footerReference w:type="default" r:id="rId8"/>
      <w:pgSz w:w="16838" w:h="11906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4147C" w14:textId="77777777" w:rsidR="00F40942" w:rsidRDefault="00855032">
      <w:r>
        <w:separator/>
      </w:r>
    </w:p>
  </w:endnote>
  <w:endnote w:type="continuationSeparator" w:id="0">
    <w:p w14:paraId="3074147E" w14:textId="77777777" w:rsidR="00F40942" w:rsidRDefault="0085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41476" w14:textId="77777777" w:rsidR="00AB7174" w:rsidRDefault="00AB7174">
    <w:pPr>
      <w:pStyle w:val="a3"/>
      <w:framePr w:wrap="around" w:hAnchor="text" w:xAlign="center"/>
      <w:rPr>
        <w:rStyle w:val="PageNumber"/>
      </w:rPr>
    </w:pPr>
  </w:p>
  <w:p w14:paraId="30741477" w14:textId="77777777" w:rsidR="00AB7174" w:rsidRDefault="00AB7174">
    <w:pPr>
      <w:pStyle w:val="a3"/>
      <w:ind w:right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41478" w14:textId="77777777" w:rsidR="00F40942" w:rsidRDefault="00855032">
      <w:r>
        <w:separator/>
      </w:r>
    </w:p>
  </w:footnote>
  <w:footnote w:type="continuationSeparator" w:id="0">
    <w:p w14:paraId="3074147A" w14:textId="77777777" w:rsidR="00F40942" w:rsidRDefault="00855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BD6E08"/>
    <w:multiLevelType w:val="singleLevel"/>
    <w:tmpl w:val="9ABD6E08"/>
    <w:lvl w:ilvl="0">
      <w:start w:val="1"/>
      <w:numFmt w:val="chineseCounting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174"/>
    <w:rsid w:val="000B49A8"/>
    <w:rsid w:val="002950EA"/>
    <w:rsid w:val="006410E8"/>
    <w:rsid w:val="00855032"/>
    <w:rsid w:val="00934EEE"/>
    <w:rsid w:val="00AB7174"/>
    <w:rsid w:val="00F40942"/>
    <w:rsid w:val="043F2F39"/>
    <w:rsid w:val="0552354B"/>
    <w:rsid w:val="2225768A"/>
    <w:rsid w:val="364D2D19"/>
    <w:rsid w:val="45462F14"/>
    <w:rsid w:val="597C3D5E"/>
    <w:rsid w:val="6DC9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7413FB"/>
  <w15:docId w15:val="{CDBDF017-BD4A-4BE8-B7AB-4CCEBE58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PageNumber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pPr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PageNumber">
    <w:name w:val="PageNumber"/>
    <w:basedOn w:val="NormalCharacter"/>
    <w:qFormat/>
  </w:style>
  <w:style w:type="paragraph" w:styleId="a4">
    <w:name w:val="header"/>
    <w:basedOn w:val="a"/>
    <w:link w:val="a5"/>
    <w:rsid w:val="000B4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B49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浩东</cp:lastModifiedBy>
  <cp:revision>6</cp:revision>
  <dcterms:created xsi:type="dcterms:W3CDTF">2021-07-08T06:16:00Z</dcterms:created>
  <dcterms:modified xsi:type="dcterms:W3CDTF">2021-07-09T07:10:00Z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77A4506E476248C7817D485E651D4513</vt:lpwstr>
  </property>
</Properties>
</file>